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9" w:rsidRPr="001E4EAB" w:rsidRDefault="000F35A9" w:rsidP="00081126">
      <w:pPr>
        <w:spacing w:after="0" w:line="360" w:lineRule="auto"/>
        <w:rPr>
          <w:b/>
          <w:sz w:val="28"/>
          <w:szCs w:val="28"/>
        </w:rPr>
      </w:pPr>
    </w:p>
    <w:p w:rsidR="00081126" w:rsidRPr="001E4EAB" w:rsidRDefault="0008682F" w:rsidP="00C135F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1E4EAB">
        <w:rPr>
          <w:rFonts w:cstheme="minorHAnsi"/>
          <w:b/>
          <w:sz w:val="28"/>
          <w:szCs w:val="28"/>
        </w:rPr>
        <w:t xml:space="preserve">Showcase Your Research or Project in a Poster Presentation at the </w:t>
      </w:r>
      <w:r w:rsidR="00081126" w:rsidRPr="001E4EAB">
        <w:rPr>
          <w:rFonts w:cstheme="minorHAnsi"/>
          <w:b/>
          <w:sz w:val="28"/>
          <w:szCs w:val="28"/>
        </w:rPr>
        <w:t>HGHC</w:t>
      </w:r>
      <w:r w:rsidRPr="001E4EAB">
        <w:rPr>
          <w:rFonts w:cstheme="minorHAnsi"/>
          <w:b/>
          <w:sz w:val="28"/>
          <w:szCs w:val="28"/>
        </w:rPr>
        <w:t xml:space="preserve"> </w:t>
      </w:r>
      <w:r w:rsidR="00081126" w:rsidRPr="001E4EAB">
        <w:rPr>
          <w:rFonts w:cstheme="minorHAnsi"/>
          <w:b/>
          <w:sz w:val="28"/>
          <w:szCs w:val="28"/>
        </w:rPr>
        <w:t>11</w:t>
      </w:r>
      <w:r w:rsidRPr="001E4EAB">
        <w:rPr>
          <w:rFonts w:cstheme="minorHAnsi"/>
          <w:b/>
          <w:sz w:val="28"/>
          <w:szCs w:val="28"/>
        </w:rPr>
        <w:t>th Annual</w:t>
      </w:r>
      <w:r w:rsidR="00081126" w:rsidRPr="001E4EAB">
        <w:rPr>
          <w:rFonts w:cstheme="minorHAnsi"/>
          <w:b/>
          <w:sz w:val="28"/>
          <w:szCs w:val="28"/>
        </w:rPr>
        <w:t xml:space="preserve"> Conference!</w:t>
      </w:r>
    </w:p>
    <w:p w:rsidR="000F35A9" w:rsidRDefault="00D73A74" w:rsidP="00D73A7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</w:t>
      </w:r>
      <w:r w:rsidR="00081126" w:rsidRPr="00C135FB">
        <w:rPr>
          <w:rFonts w:cstheme="minorHAnsi"/>
          <w:b/>
          <w:sz w:val="24"/>
          <w:szCs w:val="24"/>
        </w:rPr>
        <w:t xml:space="preserve"> for poster presentation abstracts is now open! Deadline for submission is </w:t>
      </w:r>
      <w:r w:rsidR="00D55FF7">
        <w:rPr>
          <w:rFonts w:cstheme="minorHAnsi"/>
          <w:b/>
          <w:sz w:val="24"/>
          <w:szCs w:val="24"/>
        </w:rPr>
        <w:t>Oct 15</w:t>
      </w:r>
      <w:r>
        <w:rPr>
          <w:rFonts w:cstheme="minorHAnsi"/>
          <w:b/>
          <w:sz w:val="24"/>
          <w:szCs w:val="24"/>
        </w:rPr>
        <w:t xml:space="preserve">, </w:t>
      </w:r>
      <w:r w:rsidR="00081126" w:rsidRPr="00C135FB">
        <w:rPr>
          <w:rFonts w:cstheme="minorHAnsi"/>
          <w:b/>
          <w:sz w:val="24"/>
          <w:szCs w:val="24"/>
        </w:rPr>
        <w:t>2019.</w:t>
      </w:r>
    </w:p>
    <w:p w:rsidR="00D73A74" w:rsidRPr="001E4EAB" w:rsidRDefault="00D73A74" w:rsidP="00D73A7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35A9" w:rsidRPr="00463EAA" w:rsidRDefault="000F35A9" w:rsidP="000F35A9">
      <w:pPr>
        <w:spacing w:after="0" w:line="240" w:lineRule="auto"/>
        <w:rPr>
          <w:b/>
        </w:rPr>
      </w:pPr>
      <w:r w:rsidRPr="000F35A9">
        <w:rPr>
          <w:b/>
        </w:rPr>
        <w:t>About the Call for Poster Abstracts</w:t>
      </w:r>
    </w:p>
    <w:p w:rsidR="00C135FB" w:rsidRPr="00D73A74" w:rsidRDefault="00546C66" w:rsidP="000F35A9">
      <w:pPr>
        <w:spacing w:after="0" w:line="240" w:lineRule="auto"/>
      </w:pPr>
      <w:r>
        <w:t>Health professionals, e</w:t>
      </w:r>
      <w:r w:rsidR="000F35A9">
        <w:t>ducators, and students are invited to submit poster a</w:t>
      </w:r>
      <w:r>
        <w:t>bstracts about their research. B</w:t>
      </w:r>
      <w:r w:rsidR="000F35A9">
        <w:t xml:space="preserve">oth </w:t>
      </w:r>
      <w:r w:rsidR="00C135FB">
        <w:t>original</w:t>
      </w:r>
      <w:r w:rsidR="000F35A9">
        <w:t xml:space="preserve"> research and literature reviews are welcome.</w:t>
      </w:r>
      <w:r w:rsidR="00463EAA">
        <w:t xml:space="preserve"> Health-related topics, </w:t>
      </w:r>
      <w:r w:rsidR="000F35A9">
        <w:t>especi</w:t>
      </w:r>
      <w:r>
        <w:t>ally those supporting and comple</w:t>
      </w:r>
      <w:r w:rsidR="000F35A9">
        <w:t>menting the HGHC Conference theme, “Health Access: Rights, Risk, and Barriers</w:t>
      </w:r>
      <w:r>
        <w:t>,</w:t>
      </w:r>
      <w:r w:rsidR="000F35A9">
        <w:t>” are preferred. Do not miss this annual opportunity to share your work and/or research with your colleagues!</w:t>
      </w:r>
    </w:p>
    <w:p w:rsidR="00D73A74" w:rsidRDefault="00D73A74" w:rsidP="000F35A9">
      <w:pPr>
        <w:spacing w:after="0" w:line="240" w:lineRule="auto"/>
        <w:rPr>
          <w:b/>
        </w:rPr>
      </w:pPr>
    </w:p>
    <w:p w:rsidR="000F35A9" w:rsidRPr="00463EAA" w:rsidRDefault="000F35A9" w:rsidP="000F35A9">
      <w:pPr>
        <w:spacing w:after="0" w:line="240" w:lineRule="auto"/>
        <w:rPr>
          <w:b/>
        </w:rPr>
      </w:pPr>
      <w:r w:rsidRPr="00463EAA">
        <w:rPr>
          <w:b/>
        </w:rPr>
        <w:t>When Will the Poster Session be Held?</w:t>
      </w:r>
    </w:p>
    <w:p w:rsidR="000F35A9" w:rsidRDefault="000F35A9" w:rsidP="000F35A9">
      <w:pPr>
        <w:spacing w:after="0" w:line="240" w:lineRule="auto"/>
      </w:pPr>
      <w:r>
        <w:t xml:space="preserve">The poster session will be held on Friday, </w:t>
      </w:r>
      <w:r w:rsidR="00463EAA">
        <w:t>November 15</w:t>
      </w:r>
      <w:r w:rsidR="00463EAA" w:rsidRPr="00463EAA">
        <w:rPr>
          <w:vertAlign w:val="superscript"/>
        </w:rPr>
        <w:t>th</w:t>
      </w:r>
      <w:r w:rsidR="00546C66">
        <w:t>.</w:t>
      </w:r>
      <w:r w:rsidR="00980015">
        <w:t xml:space="preserve"> </w:t>
      </w:r>
      <w:r w:rsidR="0094576D">
        <w:t>Student</w:t>
      </w:r>
      <w:r w:rsidR="00980015">
        <w:t xml:space="preserve"> posters will be judged</w:t>
      </w:r>
      <w:r w:rsidR="0094576D">
        <w:t>.</w:t>
      </w:r>
      <w:r w:rsidR="00546C66">
        <w:t xml:space="preserve"> </w:t>
      </w:r>
      <w:r w:rsidR="00463EAA">
        <w:t>Poster</w:t>
      </w:r>
      <w:r>
        <w:t xml:space="preserve"> set up is scheduled for </w:t>
      </w:r>
      <w:r w:rsidR="00463EAA">
        <w:t>10</w:t>
      </w:r>
      <w:r>
        <w:t xml:space="preserve">:00 </w:t>
      </w:r>
      <w:r w:rsidR="00463EAA">
        <w:t>am</w:t>
      </w:r>
      <w:r>
        <w:t>.  Presenters are expected to be at their poster during</w:t>
      </w:r>
      <w:r w:rsidR="00871E40">
        <w:t xml:space="preserve"> one of three</w:t>
      </w:r>
      <w:r>
        <w:t xml:space="preserve"> designated times (</w:t>
      </w:r>
      <w:r w:rsidR="00463EAA">
        <w:t>10</w:t>
      </w:r>
      <w:r>
        <w:t>:</w:t>
      </w:r>
      <w:r w:rsidR="00463EAA">
        <w:t>15</w:t>
      </w:r>
      <w:r>
        <w:t xml:space="preserve">– </w:t>
      </w:r>
      <w:r w:rsidR="00463EAA">
        <w:t>10:45</w:t>
      </w:r>
      <w:r>
        <w:t xml:space="preserve"> am</w:t>
      </w:r>
      <w:r w:rsidR="00463EAA">
        <w:t>, 12:15-1:15</w:t>
      </w:r>
      <w:r>
        <w:t xml:space="preserve"> </w:t>
      </w:r>
      <w:r w:rsidR="00B17463">
        <w:t>or</w:t>
      </w:r>
      <w:r>
        <w:t xml:space="preserve"> </w:t>
      </w:r>
      <w:r w:rsidR="00463EAA">
        <w:t>3:0</w:t>
      </w:r>
      <w:r>
        <w:t xml:space="preserve">0 – </w:t>
      </w:r>
      <w:r w:rsidR="00463EAA">
        <w:t>3</w:t>
      </w:r>
      <w:r>
        <w:t>:30</w:t>
      </w:r>
      <w:r w:rsidR="00463EAA">
        <w:t xml:space="preserve"> pm</w:t>
      </w:r>
      <w:r>
        <w:t>) to interact with and answer questions from conference attendees</w:t>
      </w:r>
      <w:r w:rsidR="00463EAA">
        <w:t xml:space="preserve"> and </w:t>
      </w:r>
      <w:r w:rsidR="00546C66">
        <w:t xml:space="preserve">student </w:t>
      </w:r>
      <w:r w:rsidR="00463EAA">
        <w:t>poster judges</w:t>
      </w:r>
      <w:r>
        <w:t>.</w:t>
      </w:r>
      <w:r w:rsidR="00871E40">
        <w:t xml:space="preserve"> Presenters will be notified of their specific time via email confirmation. </w:t>
      </w:r>
      <w:r w:rsidR="00546C66">
        <w:t>Student p</w:t>
      </w:r>
      <w:r w:rsidR="00C135FB">
        <w:t>osters will be judged in 2 categories (original research and literature reviews)</w:t>
      </w:r>
      <w:r>
        <w:t xml:space="preserve"> </w:t>
      </w:r>
      <w:r w:rsidR="00C135FB">
        <w:t xml:space="preserve">and </w:t>
      </w:r>
      <w:r w:rsidR="00546C66">
        <w:t xml:space="preserve">at </w:t>
      </w:r>
      <w:r w:rsidR="00C135FB">
        <w:t xml:space="preserve">two levels </w:t>
      </w:r>
      <w:r w:rsidR="00546C66">
        <w:t xml:space="preserve">within each category </w:t>
      </w:r>
      <w:r w:rsidR="00C135FB">
        <w:t xml:space="preserve">(undergraduate and graduate). </w:t>
      </w:r>
      <w:r>
        <w:t>The poster session is intended to be conversational</w:t>
      </w:r>
      <w:r w:rsidR="00C135FB">
        <w:t xml:space="preserve">. </w:t>
      </w:r>
      <w:r>
        <w:t xml:space="preserve">At least one presenter is required to be onsite </w:t>
      </w:r>
      <w:r w:rsidR="00871E40">
        <w:t xml:space="preserve">at their designated </w:t>
      </w:r>
      <w:r>
        <w:t>poster session</w:t>
      </w:r>
      <w:r w:rsidR="00871E40">
        <w:t xml:space="preserve"> time</w:t>
      </w:r>
      <w:r>
        <w:t>.</w:t>
      </w:r>
    </w:p>
    <w:p w:rsidR="00C135FB" w:rsidRDefault="00C135FB" w:rsidP="00463EAA">
      <w:pPr>
        <w:spacing w:after="0" w:line="240" w:lineRule="auto"/>
        <w:rPr>
          <w:b/>
        </w:rPr>
      </w:pPr>
    </w:p>
    <w:p w:rsidR="00463EAA" w:rsidRPr="00463EAA" w:rsidRDefault="00463EAA" w:rsidP="00463EAA">
      <w:pPr>
        <w:spacing w:after="0" w:line="240" w:lineRule="auto"/>
        <w:rPr>
          <w:b/>
        </w:rPr>
      </w:pPr>
      <w:r w:rsidRPr="00463EAA">
        <w:rPr>
          <w:b/>
        </w:rPr>
        <w:t>Why Participate in a Poster Presentation?</w:t>
      </w:r>
    </w:p>
    <w:p w:rsidR="00463EAA" w:rsidRPr="00463EAA" w:rsidRDefault="00463EAA" w:rsidP="00463EAA">
      <w:pPr>
        <w:spacing w:after="0" w:line="240" w:lineRule="auto"/>
      </w:pPr>
      <w:r w:rsidRPr="00463EAA">
        <w:t>Participating as a poster presenter provides an opportunity to:</w:t>
      </w:r>
    </w:p>
    <w:p w:rsidR="00463EAA" w:rsidRPr="00463EAA" w:rsidRDefault="00463EAA" w:rsidP="00463EAA">
      <w:pPr>
        <w:numPr>
          <w:ilvl w:val="0"/>
          <w:numId w:val="1"/>
        </w:numPr>
        <w:spacing w:after="0" w:line="240" w:lineRule="auto"/>
        <w:contextualSpacing/>
      </w:pPr>
      <w:r w:rsidRPr="00463EAA">
        <w:t>Network with your peers and advance your professional reputation.</w:t>
      </w:r>
    </w:p>
    <w:p w:rsidR="00463EAA" w:rsidRPr="00463EAA" w:rsidRDefault="00463EAA" w:rsidP="00463EAA">
      <w:pPr>
        <w:numPr>
          <w:ilvl w:val="0"/>
          <w:numId w:val="1"/>
        </w:numPr>
        <w:spacing w:after="0" w:line="240" w:lineRule="auto"/>
        <w:contextualSpacing/>
      </w:pPr>
      <w:r w:rsidRPr="00463EAA">
        <w:t>Promote your project and experience to an engaged audience.</w:t>
      </w:r>
    </w:p>
    <w:p w:rsidR="00463EAA" w:rsidRPr="00463EAA" w:rsidRDefault="00463EAA" w:rsidP="00463EAA">
      <w:pPr>
        <w:numPr>
          <w:ilvl w:val="0"/>
          <w:numId w:val="1"/>
        </w:numPr>
        <w:spacing w:after="0" w:line="240" w:lineRule="auto"/>
        <w:contextualSpacing/>
      </w:pPr>
      <w:r w:rsidRPr="00463EAA">
        <w:t>Contribute to the industry knowledge base.</w:t>
      </w:r>
    </w:p>
    <w:p w:rsidR="00463EAA" w:rsidRPr="00463EAA" w:rsidRDefault="00463EAA" w:rsidP="00463EAA">
      <w:pPr>
        <w:numPr>
          <w:ilvl w:val="0"/>
          <w:numId w:val="1"/>
        </w:numPr>
        <w:spacing w:after="0" w:line="240" w:lineRule="auto"/>
        <w:contextualSpacing/>
      </w:pPr>
      <w:r w:rsidRPr="00463EAA">
        <w:t>Waived registration fee for one poster presenter to attend the full conference.</w:t>
      </w:r>
    </w:p>
    <w:p w:rsidR="00463EAA" w:rsidRPr="00463EAA" w:rsidRDefault="00463EAA" w:rsidP="00463EAA">
      <w:pPr>
        <w:numPr>
          <w:ilvl w:val="0"/>
          <w:numId w:val="1"/>
        </w:numPr>
        <w:spacing w:after="0" w:line="240" w:lineRule="auto"/>
        <w:contextualSpacing/>
      </w:pPr>
      <w:r w:rsidRPr="00463EAA">
        <w:t xml:space="preserve">Recognition of </w:t>
      </w:r>
      <w:r w:rsidR="00546C66">
        <w:t>high-quality work in your field,</w:t>
      </w:r>
      <w:r w:rsidRPr="00463EAA">
        <w:t xml:space="preserve"> via monetary award </w:t>
      </w:r>
      <w:r w:rsidR="00C135FB">
        <w:t>and certificate of acknowledgment</w:t>
      </w:r>
      <w:r w:rsidR="00546C66">
        <w:t xml:space="preserve">. </w:t>
      </w:r>
    </w:p>
    <w:p w:rsidR="00463EAA" w:rsidRDefault="00463EAA" w:rsidP="000F35A9">
      <w:pPr>
        <w:spacing w:after="0" w:line="240" w:lineRule="auto"/>
      </w:pPr>
    </w:p>
    <w:p w:rsidR="000F35A9" w:rsidRPr="001E4EAB" w:rsidRDefault="000F35A9" w:rsidP="000F35A9">
      <w:pPr>
        <w:spacing w:after="0" w:line="240" w:lineRule="auto"/>
        <w:rPr>
          <w:b/>
        </w:rPr>
      </w:pPr>
      <w:r w:rsidRPr="001E4EAB">
        <w:rPr>
          <w:b/>
        </w:rPr>
        <w:t xml:space="preserve">Important Deadlines and Information </w:t>
      </w:r>
    </w:p>
    <w:p w:rsidR="001E4EAB" w:rsidRDefault="000F35A9" w:rsidP="000F35A9">
      <w:pPr>
        <w:spacing w:after="0" w:line="240" w:lineRule="auto"/>
      </w:pPr>
      <w:r>
        <w:t xml:space="preserve">ALL poster presentation abstracts </w:t>
      </w:r>
      <w:proofErr w:type="gramStart"/>
      <w:r w:rsidRPr="001E4EAB">
        <w:rPr>
          <w:b/>
          <w:u w:val="single"/>
        </w:rPr>
        <w:t>MUST</w:t>
      </w:r>
      <w:r>
        <w:t xml:space="preserve"> be submitted</w:t>
      </w:r>
      <w:proofErr w:type="gramEnd"/>
      <w:r>
        <w:t xml:space="preserve"> </w:t>
      </w:r>
      <w:r w:rsidRPr="001E4EAB">
        <w:rPr>
          <w:b/>
          <w:u w:val="single"/>
        </w:rPr>
        <w:t>online</w:t>
      </w:r>
      <w:r w:rsidR="00CD315B">
        <w:t xml:space="preserve"> to</w:t>
      </w:r>
      <w:r w:rsidR="001E4EAB" w:rsidRPr="001E4EAB">
        <w:t xml:space="preserve"> </w:t>
      </w:r>
      <w:hyperlink r:id="rId6" w:history="1">
        <w:r w:rsidR="001E4EAB" w:rsidRPr="001948E8">
          <w:rPr>
            <w:rStyle w:val="Hyperlink"/>
          </w:rPr>
          <w:t>heartlandghc@gmail.com</w:t>
        </w:r>
      </w:hyperlink>
      <w:r w:rsidR="001E4EAB">
        <w:t xml:space="preserve"> </w:t>
      </w:r>
      <w:r>
        <w:t xml:space="preserve">by </w:t>
      </w:r>
      <w:r w:rsidR="00CD315B">
        <w:rPr>
          <w:u w:val="single"/>
        </w:rPr>
        <w:t>October 15</w:t>
      </w:r>
      <w:r w:rsidR="00C135FB" w:rsidRPr="001E4EAB">
        <w:rPr>
          <w:u w:val="single"/>
        </w:rPr>
        <w:t xml:space="preserve">, 2019 </w:t>
      </w:r>
      <w:r w:rsidRPr="001E4EAB">
        <w:rPr>
          <w:u w:val="single"/>
        </w:rPr>
        <w:t>at 5:00pm!</w:t>
      </w:r>
    </w:p>
    <w:p w:rsidR="000F35A9" w:rsidRDefault="000F35A9" w:rsidP="000F35A9">
      <w:pPr>
        <w:spacing w:after="0" w:line="240" w:lineRule="auto"/>
      </w:pPr>
      <w:r>
        <w:t xml:space="preserve">Applicants will be notified regarding their acceptance </w:t>
      </w:r>
      <w:r w:rsidR="00C135FB">
        <w:t xml:space="preserve">via email within </w:t>
      </w:r>
      <w:r w:rsidR="001D3281">
        <w:t>7</w:t>
      </w:r>
      <w:r w:rsidR="00C135FB">
        <w:t xml:space="preserve"> days of their submission</w:t>
      </w:r>
      <w:r>
        <w:t>.</w:t>
      </w:r>
    </w:p>
    <w:p w:rsidR="000F35A9" w:rsidRDefault="000F35A9" w:rsidP="000F35A9">
      <w:pPr>
        <w:spacing w:after="0" w:line="240" w:lineRule="auto"/>
      </w:pPr>
      <w:r>
        <w:t>Poster presenters are responsible for transporting, hanging, and dismantling their own poster. Posters will not be accepted via mail.</w:t>
      </w:r>
    </w:p>
    <w:p w:rsidR="001E4EAB" w:rsidRDefault="001E4EAB" w:rsidP="000F35A9">
      <w:pPr>
        <w:spacing w:after="0" w:line="240" w:lineRule="auto"/>
      </w:pPr>
    </w:p>
    <w:p w:rsidR="000F35A9" w:rsidRPr="00D73A74" w:rsidRDefault="000F35A9" w:rsidP="000F35A9">
      <w:pPr>
        <w:spacing w:after="0" w:line="240" w:lineRule="auto"/>
        <w:rPr>
          <w:b/>
        </w:rPr>
      </w:pPr>
      <w:r w:rsidRPr="001E4EAB">
        <w:rPr>
          <w:b/>
        </w:rPr>
        <w:t>Instructions</w:t>
      </w:r>
      <w:r w:rsidR="001E4EAB">
        <w:rPr>
          <w:b/>
        </w:rPr>
        <w:t>- what to Include in the abstract:</w:t>
      </w:r>
      <w:bookmarkStart w:id="0" w:name="_GoBack"/>
      <w:bookmarkEnd w:id="0"/>
    </w:p>
    <w:p w:rsidR="000F35A9" w:rsidRDefault="000F35A9" w:rsidP="001E4EAB">
      <w:pPr>
        <w:spacing w:after="0" w:line="240" w:lineRule="auto"/>
      </w:pPr>
      <w:r>
        <w:t>1. Title of Poster</w:t>
      </w:r>
      <w:r w:rsidR="001E4EAB">
        <w:t xml:space="preserve"> </w:t>
      </w:r>
      <w:r>
        <w:t>Be creative (</w:t>
      </w:r>
      <w:r w:rsidR="001E4EAB">
        <w:t>12-word</w:t>
      </w:r>
      <w:r>
        <w:t xml:space="preserve"> maximum)</w:t>
      </w:r>
    </w:p>
    <w:p w:rsidR="000F35A9" w:rsidRDefault="000F35A9" w:rsidP="001E4EAB">
      <w:pPr>
        <w:spacing w:after="0" w:line="240" w:lineRule="auto"/>
      </w:pPr>
      <w:r>
        <w:t xml:space="preserve">2. Brief Narrative Description of Poster Content </w:t>
      </w:r>
      <w:r w:rsidR="001E4EAB">
        <w:t>(</w:t>
      </w:r>
      <w:r>
        <w:t>Narrative should be 3-5 sentences</w:t>
      </w:r>
      <w:r w:rsidR="001E4EAB">
        <w:t>)</w:t>
      </w:r>
    </w:p>
    <w:p w:rsidR="000F35A9" w:rsidRDefault="000F35A9" w:rsidP="001E4EAB">
      <w:pPr>
        <w:spacing w:after="0" w:line="240" w:lineRule="auto"/>
      </w:pPr>
      <w:r>
        <w:t>3. List 2-3 Learning Objectives</w:t>
      </w:r>
      <w:r w:rsidR="001E4EAB">
        <w:t xml:space="preserve"> </w:t>
      </w:r>
      <w:r>
        <w:t>What do you want the attendees to learn/understand by reading your poster?</w:t>
      </w:r>
    </w:p>
    <w:p w:rsidR="000F35A9" w:rsidRDefault="000F35A9" w:rsidP="001E4EAB">
      <w:pPr>
        <w:spacing w:after="0" w:line="240" w:lineRule="auto"/>
      </w:pPr>
      <w:r>
        <w:t>4. List Poster Author(s) and Contact Information</w:t>
      </w:r>
      <w:r w:rsidR="001E4EAB">
        <w:t xml:space="preserve"> </w:t>
      </w:r>
      <w:r>
        <w:t>Name; Degrees/Credentials; Organization/School; Title; Phone; and E-mail Address</w:t>
      </w:r>
    </w:p>
    <w:p w:rsidR="000F35A9" w:rsidRDefault="000F35A9" w:rsidP="001E4EAB">
      <w:pPr>
        <w:spacing w:after="0" w:line="240" w:lineRule="auto"/>
      </w:pPr>
      <w:r>
        <w:t>5. List Poster Presenter(s) and Contact Information</w:t>
      </w:r>
      <w:r w:rsidR="001E4EAB">
        <w:t xml:space="preserve"> </w:t>
      </w:r>
      <w:r>
        <w:t>Name; Degrees/Credentials; Organization/School; Title; Address; City; State; Zip Code; Phone; and E-mail Address</w:t>
      </w:r>
      <w:r w:rsidR="00546C66">
        <w:t xml:space="preserve"> </w:t>
      </w:r>
    </w:p>
    <w:p w:rsidR="00546C66" w:rsidRDefault="00546C66" w:rsidP="00546C66">
      <w:pPr>
        <w:spacing w:after="0" w:line="240" w:lineRule="auto"/>
      </w:pPr>
    </w:p>
    <w:p w:rsidR="002B55E2" w:rsidRPr="00546C66" w:rsidRDefault="002B55E2" w:rsidP="00546C66">
      <w:pPr>
        <w:spacing w:after="0" w:line="240" w:lineRule="auto"/>
      </w:pPr>
    </w:p>
    <w:p w:rsidR="000F35A9" w:rsidRDefault="000F35A9" w:rsidP="000F35A9">
      <w:r w:rsidRPr="001E4EAB">
        <w:rPr>
          <w:b/>
        </w:rPr>
        <w:t>Questions?</w:t>
      </w:r>
      <w:r w:rsidR="001E4EAB">
        <w:rPr>
          <w:b/>
        </w:rPr>
        <w:t xml:space="preserve"> </w:t>
      </w:r>
      <w:r>
        <w:t xml:space="preserve">Contact </w:t>
      </w:r>
      <w:r w:rsidR="00871E40">
        <w:t xml:space="preserve">the Heartland Global Health Consortium </w:t>
      </w:r>
      <w:r>
        <w:t xml:space="preserve">via </w:t>
      </w:r>
      <w:r w:rsidR="00871E40">
        <w:t xml:space="preserve">email at </w:t>
      </w:r>
      <w:hyperlink r:id="rId7" w:history="1">
        <w:r w:rsidR="00871E40" w:rsidRPr="003C6911">
          <w:rPr>
            <w:rStyle w:val="Hyperlink"/>
          </w:rPr>
          <w:t>heartlandghc@gmail.com</w:t>
        </w:r>
      </w:hyperlink>
    </w:p>
    <w:p w:rsidR="001051D2" w:rsidRDefault="001051D2" w:rsidP="001051D2"/>
    <w:sectPr w:rsidR="001051D2" w:rsidSect="00D73A74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9B5"/>
    <w:multiLevelType w:val="hybridMultilevel"/>
    <w:tmpl w:val="5F2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tDS0NDcyB2JDIyUdpeDU4uLM/DyQAuNaAH5xW/IsAAAA"/>
  </w:docVars>
  <w:rsids>
    <w:rsidRoot w:val="001051D2"/>
    <w:rsid w:val="00081126"/>
    <w:rsid w:val="0008682F"/>
    <w:rsid w:val="000F35A9"/>
    <w:rsid w:val="001051D2"/>
    <w:rsid w:val="001D3281"/>
    <w:rsid w:val="001E4EAB"/>
    <w:rsid w:val="002B55E2"/>
    <w:rsid w:val="00343A06"/>
    <w:rsid w:val="00463EAA"/>
    <w:rsid w:val="00546C66"/>
    <w:rsid w:val="00871E40"/>
    <w:rsid w:val="008B5C65"/>
    <w:rsid w:val="0094576D"/>
    <w:rsid w:val="00980015"/>
    <w:rsid w:val="00B17463"/>
    <w:rsid w:val="00C135FB"/>
    <w:rsid w:val="00CD315B"/>
    <w:rsid w:val="00D46C4E"/>
    <w:rsid w:val="00D55FF7"/>
    <w:rsid w:val="00D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8DE52"/>
  <w15:docId w15:val="{650227EE-8E24-4938-A24E-B9B2E643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E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E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C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artlandgh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rtlandgh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CFB3-5542-4B24-9AFB-65DBF85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Stolte</dc:creator>
  <cp:keywords/>
  <dc:description/>
  <cp:lastModifiedBy>Switzer, Sophie M</cp:lastModifiedBy>
  <cp:revision>3</cp:revision>
  <dcterms:created xsi:type="dcterms:W3CDTF">2019-08-29T14:02:00Z</dcterms:created>
  <dcterms:modified xsi:type="dcterms:W3CDTF">2019-08-29T14:05:00Z</dcterms:modified>
</cp:coreProperties>
</file>